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71C1"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w:t>
      </w:r>
      <w:r>
        <w:rPr>
          <w:rStyle w:val="eop"/>
          <w:rFonts w:ascii="Source Sans Pro" w:eastAsia="MS PGothic" w:hAnsi="Source Sans Pro" w:cs="Segoe UI"/>
          <w:color w:val="58595B"/>
          <w:sz w:val="22"/>
          <w:szCs w:val="22"/>
        </w:rPr>
        <w:t> </w:t>
      </w:r>
    </w:p>
    <w:p w14:paraId="369DD6A0"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603F85F9"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CFC Kickoff Message</w:t>
      </w:r>
      <w:r>
        <w:rPr>
          <w:rStyle w:val="eop"/>
          <w:rFonts w:ascii="Source Sans Pro" w:eastAsia="MS PGothic" w:hAnsi="Source Sans Pro" w:cs="Segoe UI"/>
          <w:color w:val="58595B"/>
          <w:sz w:val="22"/>
          <w:szCs w:val="22"/>
        </w:rPr>
        <w:t> </w:t>
      </w:r>
    </w:p>
    <w:p w14:paraId="24C8544E" w14:textId="0EBD169C"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p>
    <w:p w14:paraId="3456ECFC"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05CE4D24"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As public servants, you see firsthand the dedication, </w:t>
      </w:r>
      <w:r w:rsidRPr="004B2BB2">
        <w:rPr>
          <w:rStyle w:val="normaltextrun"/>
          <w:rFonts w:ascii="Source Sans Pro" w:hAnsi="Source Sans Pro" w:cs="Segoe UI"/>
          <w:color w:val="58595B"/>
          <w:sz w:val="22"/>
          <w:szCs w:val="22"/>
        </w:rPr>
        <w:t xml:space="preserve">professionalism, and generous nature of our </w:t>
      </w:r>
      <w:proofErr w:type="gramStart"/>
      <w:r w:rsidRPr="004B2BB2">
        <w:rPr>
          <w:rStyle w:val="contextualspellingandgrammarerror"/>
          <w:rFonts w:ascii="Source Sans Pro" w:eastAsia="MS PGothic" w:hAnsi="Source Sans Pro" w:cs="Segoe UI"/>
          <w:color w:val="58595B"/>
          <w:sz w:val="22"/>
          <w:szCs w:val="22"/>
        </w:rPr>
        <w:t>Federal</w:t>
      </w:r>
      <w:proofErr w:type="gramEnd"/>
      <w:r w:rsidRPr="004B2BB2">
        <w:rPr>
          <w:rStyle w:val="normaltextrun"/>
          <w:rFonts w:ascii="Source Sans Pro" w:hAnsi="Source Sans Pro" w:cs="Segoe UI"/>
          <w:color w:val="58595B"/>
          <w:sz w:val="22"/>
          <w:szCs w:val="22"/>
        </w:rPr>
        <w:t xml:space="preserve"> community. These attributes extend beyond our employment into our annual participation in a </w:t>
      </w:r>
      <w:proofErr w:type="gramStart"/>
      <w:r w:rsidRPr="004B2BB2">
        <w:rPr>
          <w:rStyle w:val="contextualspellingandgrammarerror"/>
          <w:rFonts w:ascii="Source Sans Pro" w:eastAsia="MS PGothic" w:hAnsi="Source Sans Pro" w:cs="Segoe UI"/>
          <w:color w:val="58595B"/>
          <w:sz w:val="22"/>
          <w:szCs w:val="22"/>
        </w:rPr>
        <w:t>Federal</w:t>
      </w:r>
      <w:proofErr w:type="gramEnd"/>
      <w:r w:rsidRPr="004B2BB2">
        <w:rPr>
          <w:rStyle w:val="normaltextrun"/>
          <w:rFonts w:ascii="Source Sans Pro" w:hAnsi="Source Sans Pro" w:cs="Segoe UI"/>
          <w:color w:val="58595B"/>
          <w:sz w:val="22"/>
          <w:szCs w:val="22"/>
        </w:rPr>
        <w:t xml:space="preserve"> tradition: the Combined Federal Campaign (CFC). The CFC’s online pledging system opens on Sept. 1 and will remain open until Jan. 14.</w:t>
      </w:r>
      <w:r>
        <w:rPr>
          <w:rStyle w:val="eop"/>
          <w:rFonts w:ascii="Source Sans Pro" w:eastAsia="MS PGothic" w:hAnsi="Source Sans Pro" w:cs="Segoe UI"/>
          <w:color w:val="58595B"/>
          <w:sz w:val="22"/>
          <w:szCs w:val="22"/>
        </w:rPr>
        <w:t> </w:t>
      </w:r>
    </w:p>
    <w:p w14:paraId="567201C8"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6EBB317A"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The mission of the CFC is to promote and support philanthropy through a program that is employee focused, cost-efficient, and effective in providing Federal employees and retirees the opportunity to improve the quality of life for all. President Kennedy formalized the CFC with an Executive Order in 1961. Since its inception, the CFC has raised nearly $8.7 billion for charities and people in need. </w:t>
      </w:r>
      <w:r>
        <w:rPr>
          <w:rStyle w:val="eop"/>
          <w:rFonts w:ascii="Source Sans Pro" w:eastAsia="MS PGothic" w:hAnsi="Source Sans Pro" w:cs="Segoe UI"/>
          <w:color w:val="58595B"/>
          <w:sz w:val="22"/>
          <w:szCs w:val="22"/>
        </w:rPr>
        <w:t> </w:t>
      </w:r>
    </w:p>
    <w:p w14:paraId="1E661959"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4DE720E8"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These CFC pledges make a real and meaningful difference to a countless number of individuals throughout our communities, the nation, and the world. </w:t>
      </w:r>
      <w:r>
        <w:rPr>
          <w:rStyle w:val="eop"/>
          <w:rFonts w:ascii="Source Sans Pro" w:eastAsia="MS PGothic" w:hAnsi="Source Sans Pro" w:cs="Segoe UI"/>
          <w:color w:val="58595B"/>
          <w:sz w:val="22"/>
          <w:szCs w:val="22"/>
        </w:rPr>
        <w:t> </w:t>
      </w:r>
    </w:p>
    <w:p w14:paraId="36E63940"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92F2557"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Last year, Federal employees heard the urgent call to action and responded by giving generously from their hearts – donating more than $70 million. Right here in [</w:t>
      </w:r>
      <w:r>
        <w:rPr>
          <w:rStyle w:val="normaltextrun"/>
          <w:rFonts w:ascii="Source Sans Pro" w:hAnsi="Source Sans Pro" w:cs="Segoe UI"/>
          <w:color w:val="58595B"/>
          <w:sz w:val="22"/>
          <w:szCs w:val="22"/>
          <w:shd w:val="clear" w:color="auto" w:fill="FFFF00"/>
        </w:rPr>
        <w:t>DEPT/AGENCY</w:t>
      </w:r>
      <w:r>
        <w:rPr>
          <w:rStyle w:val="normaltextrun"/>
          <w:rFonts w:ascii="Source Sans Pro" w:hAnsi="Source Sans Pro" w:cs="Segoe UI"/>
          <w:color w:val="58595B"/>
          <w:sz w:val="22"/>
          <w:szCs w:val="22"/>
        </w:rPr>
        <w:t>], employees pledged [</w:t>
      </w:r>
      <w:r>
        <w:rPr>
          <w:rStyle w:val="normaltextrun"/>
          <w:rFonts w:ascii="Source Sans Pro" w:hAnsi="Source Sans Pro" w:cs="Segoe UI"/>
          <w:color w:val="58595B"/>
          <w:sz w:val="22"/>
          <w:szCs w:val="22"/>
          <w:shd w:val="clear" w:color="auto" w:fill="FFFF00"/>
        </w:rPr>
        <w:t>AMOUNT</w:t>
      </w:r>
      <w:r>
        <w:rPr>
          <w:rStyle w:val="normaltextrun"/>
          <w:rFonts w:ascii="Source Sans Pro" w:hAnsi="Source Sans Pro" w:cs="Segoe UI"/>
          <w:color w:val="58595B"/>
          <w:sz w:val="22"/>
          <w:szCs w:val="22"/>
        </w:rPr>
        <w:t>].</w:t>
      </w:r>
      <w:r>
        <w:rPr>
          <w:rStyle w:val="eop"/>
          <w:rFonts w:ascii="Source Sans Pro" w:eastAsia="MS PGothic" w:hAnsi="Source Sans Pro" w:cs="Segoe UI"/>
          <w:color w:val="58595B"/>
          <w:sz w:val="22"/>
          <w:szCs w:val="22"/>
        </w:rPr>
        <w:t> </w:t>
      </w:r>
    </w:p>
    <w:p w14:paraId="60B85352"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1A614D07"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With your help, we can surpass this</w:t>
      </w:r>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21D4D006"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7C3D3EC8" w14:textId="77777777" w:rsidR="00E1701C" w:rsidRDefault="00E1701C" w:rsidP="00E1701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If you have pledged before, the online giving platform makes it quick and easy to renew your gift. If you are new to the CFC, talk to your Keyworker or visit </w:t>
      </w:r>
      <w:hyperlink r:id="rId11" w:tgtFrame="_blank" w:history="1">
        <w:r>
          <w:rPr>
            <w:rStyle w:val="normaltextrun"/>
            <w:rFonts w:ascii="Source Sans Pro" w:hAnsi="Source Sans Pro" w:cs="Segoe UI"/>
            <w:b/>
            <w:bCs/>
            <w:color w:val="003479"/>
            <w:sz w:val="22"/>
            <w:szCs w:val="22"/>
            <w:u w:val="single"/>
          </w:rPr>
          <w:t>GiveCFC.org</w:t>
        </w:r>
      </w:hyperlink>
      <w:r>
        <w:rPr>
          <w:rStyle w:val="normaltextrun"/>
          <w:rFonts w:ascii="Source Sans Pro" w:hAnsi="Source Sans Pro" w:cs="Segoe UI"/>
          <w:color w:val="58595B"/>
          <w:sz w:val="22"/>
          <w:szCs w:val="22"/>
        </w:rPr>
        <w:t xml:space="preserve"> to learn how you can join the community. I encourage you to give it a try – just $5 per paycheck to your favorite charity makes a big difference. There are countless causes to choose from and multiple ways to pledge. Your gift remains anonymous unless you choose otherwise, and the contributions you make will support charities through unrestricted funds, helping them respond wherever the need is the greatest. </w:t>
      </w:r>
      <w:r>
        <w:rPr>
          <w:rStyle w:val="eop"/>
          <w:rFonts w:ascii="Source Sans Pro" w:eastAsia="MS PGothic" w:hAnsi="Source Sans Pro" w:cs="Segoe UI"/>
          <w:color w:val="58595B"/>
          <w:sz w:val="22"/>
          <w:szCs w:val="22"/>
        </w:rPr>
        <w:t> </w:t>
      </w:r>
    </w:p>
    <w:p w14:paraId="49F5F7BB" w14:textId="77777777" w:rsidR="00426C14" w:rsidRPr="00E1701C" w:rsidRDefault="00426C14" w:rsidP="00E1701C"/>
    <w:sectPr w:rsidR="00426C14" w:rsidRPr="00E1701C" w:rsidSect="00810E8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7C96" w14:textId="77777777" w:rsidR="007667C0" w:rsidRDefault="007667C0" w:rsidP="00525B25">
      <w:r>
        <w:separator/>
      </w:r>
    </w:p>
  </w:endnote>
  <w:endnote w:type="continuationSeparator" w:id="0">
    <w:p w14:paraId="350AE6CB" w14:textId="77777777" w:rsidR="007667C0" w:rsidRDefault="007667C0"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3F35" w14:textId="77777777" w:rsidR="007667C0" w:rsidRDefault="007667C0" w:rsidP="00525B25">
      <w:r>
        <w:separator/>
      </w:r>
    </w:p>
  </w:footnote>
  <w:footnote w:type="continuationSeparator" w:id="0">
    <w:p w14:paraId="405E55DC" w14:textId="77777777" w:rsidR="007667C0" w:rsidRDefault="007667C0"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D8A"/>
    <w:multiLevelType w:val="multilevel"/>
    <w:tmpl w:val="296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A2D"/>
    <w:multiLevelType w:val="multilevel"/>
    <w:tmpl w:val="8DA2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405B"/>
    <w:multiLevelType w:val="multilevel"/>
    <w:tmpl w:val="6CA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2030711834">
    <w:abstractNumId w:val="0"/>
  </w:num>
  <w:num w:numId="4" w16cid:durableId="254292617">
    <w:abstractNumId w:val="1"/>
  </w:num>
  <w:num w:numId="5" w16cid:durableId="164944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10C4"/>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2BB2"/>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67C0"/>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8693F"/>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B7FC2"/>
    <w:rsid w:val="00DC257E"/>
    <w:rsid w:val="00DC465D"/>
    <w:rsid w:val="00DE3A2C"/>
    <w:rsid w:val="00DF1B1A"/>
    <w:rsid w:val="00E01D4F"/>
    <w:rsid w:val="00E04476"/>
    <w:rsid w:val="00E1701C"/>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70359">
      <w:bodyDiv w:val="1"/>
      <w:marLeft w:val="0"/>
      <w:marRight w:val="0"/>
      <w:marTop w:val="0"/>
      <w:marBottom w:val="0"/>
      <w:divBdr>
        <w:top w:val="none" w:sz="0" w:space="0" w:color="auto"/>
        <w:left w:val="none" w:sz="0" w:space="0" w:color="auto"/>
        <w:bottom w:val="none" w:sz="0" w:space="0" w:color="auto"/>
        <w:right w:val="none" w:sz="0" w:space="0" w:color="auto"/>
      </w:divBdr>
      <w:divsChild>
        <w:div w:id="1438939621">
          <w:marLeft w:val="0"/>
          <w:marRight w:val="0"/>
          <w:marTop w:val="0"/>
          <w:marBottom w:val="0"/>
          <w:divBdr>
            <w:top w:val="none" w:sz="0" w:space="0" w:color="auto"/>
            <w:left w:val="none" w:sz="0" w:space="0" w:color="auto"/>
            <w:bottom w:val="none" w:sz="0" w:space="0" w:color="auto"/>
            <w:right w:val="none" w:sz="0" w:space="0" w:color="auto"/>
          </w:divBdr>
        </w:div>
        <w:div w:id="1813862281">
          <w:marLeft w:val="0"/>
          <w:marRight w:val="0"/>
          <w:marTop w:val="0"/>
          <w:marBottom w:val="0"/>
          <w:divBdr>
            <w:top w:val="none" w:sz="0" w:space="0" w:color="auto"/>
            <w:left w:val="none" w:sz="0" w:space="0" w:color="auto"/>
            <w:bottom w:val="none" w:sz="0" w:space="0" w:color="auto"/>
            <w:right w:val="none" w:sz="0" w:space="0" w:color="auto"/>
          </w:divBdr>
        </w:div>
        <w:div w:id="1114905021">
          <w:marLeft w:val="0"/>
          <w:marRight w:val="0"/>
          <w:marTop w:val="0"/>
          <w:marBottom w:val="0"/>
          <w:divBdr>
            <w:top w:val="none" w:sz="0" w:space="0" w:color="auto"/>
            <w:left w:val="none" w:sz="0" w:space="0" w:color="auto"/>
            <w:bottom w:val="none" w:sz="0" w:space="0" w:color="auto"/>
            <w:right w:val="none" w:sz="0" w:space="0" w:color="auto"/>
          </w:divBdr>
        </w:div>
        <w:div w:id="2050108214">
          <w:marLeft w:val="0"/>
          <w:marRight w:val="0"/>
          <w:marTop w:val="0"/>
          <w:marBottom w:val="0"/>
          <w:divBdr>
            <w:top w:val="none" w:sz="0" w:space="0" w:color="auto"/>
            <w:left w:val="none" w:sz="0" w:space="0" w:color="auto"/>
            <w:bottom w:val="none" w:sz="0" w:space="0" w:color="auto"/>
            <w:right w:val="none" w:sz="0" w:space="0" w:color="auto"/>
          </w:divBdr>
        </w:div>
        <w:div w:id="1307972828">
          <w:marLeft w:val="0"/>
          <w:marRight w:val="0"/>
          <w:marTop w:val="0"/>
          <w:marBottom w:val="0"/>
          <w:divBdr>
            <w:top w:val="none" w:sz="0" w:space="0" w:color="auto"/>
            <w:left w:val="none" w:sz="0" w:space="0" w:color="auto"/>
            <w:bottom w:val="none" w:sz="0" w:space="0" w:color="auto"/>
            <w:right w:val="none" w:sz="0" w:space="0" w:color="auto"/>
          </w:divBdr>
        </w:div>
        <w:div w:id="1451319273">
          <w:marLeft w:val="0"/>
          <w:marRight w:val="0"/>
          <w:marTop w:val="0"/>
          <w:marBottom w:val="0"/>
          <w:divBdr>
            <w:top w:val="none" w:sz="0" w:space="0" w:color="auto"/>
            <w:left w:val="none" w:sz="0" w:space="0" w:color="auto"/>
            <w:bottom w:val="none" w:sz="0" w:space="0" w:color="auto"/>
            <w:right w:val="none" w:sz="0" w:space="0" w:color="auto"/>
          </w:divBdr>
        </w:div>
        <w:div w:id="295796345">
          <w:marLeft w:val="0"/>
          <w:marRight w:val="0"/>
          <w:marTop w:val="0"/>
          <w:marBottom w:val="0"/>
          <w:divBdr>
            <w:top w:val="none" w:sz="0" w:space="0" w:color="auto"/>
            <w:left w:val="none" w:sz="0" w:space="0" w:color="auto"/>
            <w:bottom w:val="none" w:sz="0" w:space="0" w:color="auto"/>
            <w:right w:val="none" w:sz="0" w:space="0" w:color="auto"/>
          </w:divBdr>
        </w:div>
        <w:div w:id="549001270">
          <w:marLeft w:val="0"/>
          <w:marRight w:val="0"/>
          <w:marTop w:val="0"/>
          <w:marBottom w:val="0"/>
          <w:divBdr>
            <w:top w:val="none" w:sz="0" w:space="0" w:color="auto"/>
            <w:left w:val="none" w:sz="0" w:space="0" w:color="auto"/>
            <w:bottom w:val="none" w:sz="0" w:space="0" w:color="auto"/>
            <w:right w:val="none" w:sz="0" w:space="0" w:color="auto"/>
          </w:divBdr>
        </w:div>
        <w:div w:id="1531645290">
          <w:marLeft w:val="0"/>
          <w:marRight w:val="0"/>
          <w:marTop w:val="0"/>
          <w:marBottom w:val="0"/>
          <w:divBdr>
            <w:top w:val="none" w:sz="0" w:space="0" w:color="auto"/>
            <w:left w:val="none" w:sz="0" w:space="0" w:color="auto"/>
            <w:bottom w:val="none" w:sz="0" w:space="0" w:color="auto"/>
            <w:right w:val="none" w:sz="0" w:space="0" w:color="auto"/>
          </w:divBdr>
        </w:div>
        <w:div w:id="780496349">
          <w:marLeft w:val="0"/>
          <w:marRight w:val="0"/>
          <w:marTop w:val="0"/>
          <w:marBottom w:val="0"/>
          <w:divBdr>
            <w:top w:val="none" w:sz="0" w:space="0" w:color="auto"/>
            <w:left w:val="none" w:sz="0" w:space="0" w:color="auto"/>
            <w:bottom w:val="none" w:sz="0" w:space="0" w:color="auto"/>
            <w:right w:val="none" w:sz="0" w:space="0" w:color="auto"/>
          </w:divBdr>
        </w:div>
        <w:div w:id="1860310955">
          <w:marLeft w:val="0"/>
          <w:marRight w:val="0"/>
          <w:marTop w:val="0"/>
          <w:marBottom w:val="0"/>
          <w:divBdr>
            <w:top w:val="none" w:sz="0" w:space="0" w:color="auto"/>
            <w:left w:val="none" w:sz="0" w:space="0" w:color="auto"/>
            <w:bottom w:val="none" w:sz="0" w:space="0" w:color="auto"/>
            <w:right w:val="none" w:sz="0" w:space="0" w:color="auto"/>
          </w:divBdr>
        </w:div>
        <w:div w:id="430704414">
          <w:marLeft w:val="0"/>
          <w:marRight w:val="0"/>
          <w:marTop w:val="0"/>
          <w:marBottom w:val="0"/>
          <w:divBdr>
            <w:top w:val="none" w:sz="0" w:space="0" w:color="auto"/>
            <w:left w:val="none" w:sz="0" w:space="0" w:color="auto"/>
            <w:bottom w:val="none" w:sz="0" w:space="0" w:color="auto"/>
            <w:right w:val="none" w:sz="0" w:space="0" w:color="auto"/>
          </w:divBdr>
        </w:div>
        <w:div w:id="539442572">
          <w:marLeft w:val="0"/>
          <w:marRight w:val="0"/>
          <w:marTop w:val="0"/>
          <w:marBottom w:val="0"/>
          <w:divBdr>
            <w:top w:val="none" w:sz="0" w:space="0" w:color="auto"/>
            <w:left w:val="none" w:sz="0" w:space="0" w:color="auto"/>
            <w:bottom w:val="none" w:sz="0" w:space="0" w:color="auto"/>
            <w:right w:val="none" w:sz="0" w:space="0" w:color="auto"/>
          </w:divBdr>
        </w:div>
        <w:div w:id="1364818953">
          <w:marLeft w:val="0"/>
          <w:marRight w:val="0"/>
          <w:marTop w:val="0"/>
          <w:marBottom w:val="0"/>
          <w:divBdr>
            <w:top w:val="none" w:sz="0" w:space="0" w:color="auto"/>
            <w:left w:val="none" w:sz="0" w:space="0" w:color="auto"/>
            <w:bottom w:val="none" w:sz="0" w:space="0" w:color="auto"/>
            <w:right w:val="none" w:sz="0" w:space="0" w:color="auto"/>
          </w:divBdr>
        </w:div>
        <w:div w:id="379204828">
          <w:marLeft w:val="0"/>
          <w:marRight w:val="0"/>
          <w:marTop w:val="0"/>
          <w:marBottom w:val="0"/>
          <w:divBdr>
            <w:top w:val="none" w:sz="0" w:space="0" w:color="auto"/>
            <w:left w:val="none" w:sz="0" w:space="0" w:color="auto"/>
            <w:bottom w:val="none" w:sz="0" w:space="0" w:color="auto"/>
            <w:right w:val="none" w:sz="0" w:space="0" w:color="auto"/>
          </w:divBdr>
        </w:div>
        <w:div w:id="1952279130">
          <w:marLeft w:val="0"/>
          <w:marRight w:val="0"/>
          <w:marTop w:val="0"/>
          <w:marBottom w:val="0"/>
          <w:divBdr>
            <w:top w:val="none" w:sz="0" w:space="0" w:color="auto"/>
            <w:left w:val="none" w:sz="0" w:space="0" w:color="auto"/>
            <w:bottom w:val="none" w:sz="0" w:space="0" w:color="auto"/>
            <w:right w:val="none" w:sz="0" w:space="0" w:color="auto"/>
          </w:divBdr>
        </w:div>
        <w:div w:id="930701002">
          <w:marLeft w:val="0"/>
          <w:marRight w:val="0"/>
          <w:marTop w:val="0"/>
          <w:marBottom w:val="0"/>
          <w:divBdr>
            <w:top w:val="none" w:sz="0" w:space="0" w:color="auto"/>
            <w:left w:val="none" w:sz="0" w:space="0" w:color="auto"/>
            <w:bottom w:val="none" w:sz="0" w:space="0" w:color="auto"/>
            <w:right w:val="none" w:sz="0" w:space="0" w:color="auto"/>
          </w:divBdr>
        </w:div>
      </w:divsChild>
    </w:div>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986973511">
      <w:bodyDiv w:val="1"/>
      <w:marLeft w:val="0"/>
      <w:marRight w:val="0"/>
      <w:marTop w:val="0"/>
      <w:marBottom w:val="0"/>
      <w:divBdr>
        <w:top w:val="none" w:sz="0" w:space="0" w:color="auto"/>
        <w:left w:val="none" w:sz="0" w:space="0" w:color="auto"/>
        <w:bottom w:val="none" w:sz="0" w:space="0" w:color="auto"/>
        <w:right w:val="none" w:sz="0" w:space="0" w:color="auto"/>
      </w:divBdr>
      <w:divsChild>
        <w:div w:id="652024241">
          <w:marLeft w:val="0"/>
          <w:marRight w:val="0"/>
          <w:marTop w:val="0"/>
          <w:marBottom w:val="0"/>
          <w:divBdr>
            <w:top w:val="none" w:sz="0" w:space="0" w:color="auto"/>
            <w:left w:val="none" w:sz="0" w:space="0" w:color="auto"/>
            <w:bottom w:val="none" w:sz="0" w:space="0" w:color="auto"/>
            <w:right w:val="none" w:sz="0" w:space="0" w:color="auto"/>
          </w:divBdr>
        </w:div>
        <w:div w:id="544411551">
          <w:marLeft w:val="0"/>
          <w:marRight w:val="0"/>
          <w:marTop w:val="0"/>
          <w:marBottom w:val="0"/>
          <w:divBdr>
            <w:top w:val="none" w:sz="0" w:space="0" w:color="auto"/>
            <w:left w:val="none" w:sz="0" w:space="0" w:color="auto"/>
            <w:bottom w:val="none" w:sz="0" w:space="0" w:color="auto"/>
            <w:right w:val="none" w:sz="0" w:space="0" w:color="auto"/>
          </w:divBdr>
        </w:div>
        <w:div w:id="1176460537">
          <w:marLeft w:val="0"/>
          <w:marRight w:val="0"/>
          <w:marTop w:val="0"/>
          <w:marBottom w:val="0"/>
          <w:divBdr>
            <w:top w:val="none" w:sz="0" w:space="0" w:color="auto"/>
            <w:left w:val="none" w:sz="0" w:space="0" w:color="auto"/>
            <w:bottom w:val="none" w:sz="0" w:space="0" w:color="auto"/>
            <w:right w:val="none" w:sz="0" w:space="0" w:color="auto"/>
          </w:divBdr>
        </w:div>
        <w:div w:id="1448357614">
          <w:marLeft w:val="0"/>
          <w:marRight w:val="0"/>
          <w:marTop w:val="0"/>
          <w:marBottom w:val="0"/>
          <w:divBdr>
            <w:top w:val="none" w:sz="0" w:space="0" w:color="auto"/>
            <w:left w:val="none" w:sz="0" w:space="0" w:color="auto"/>
            <w:bottom w:val="none" w:sz="0" w:space="0" w:color="auto"/>
            <w:right w:val="none" w:sz="0" w:space="0" w:color="auto"/>
          </w:divBdr>
        </w:div>
        <w:div w:id="1838961356">
          <w:marLeft w:val="0"/>
          <w:marRight w:val="0"/>
          <w:marTop w:val="0"/>
          <w:marBottom w:val="0"/>
          <w:divBdr>
            <w:top w:val="none" w:sz="0" w:space="0" w:color="auto"/>
            <w:left w:val="none" w:sz="0" w:space="0" w:color="auto"/>
            <w:bottom w:val="none" w:sz="0" w:space="0" w:color="auto"/>
            <w:right w:val="none" w:sz="0" w:space="0" w:color="auto"/>
          </w:divBdr>
        </w:div>
        <w:div w:id="2007125703">
          <w:marLeft w:val="0"/>
          <w:marRight w:val="0"/>
          <w:marTop w:val="0"/>
          <w:marBottom w:val="0"/>
          <w:divBdr>
            <w:top w:val="none" w:sz="0" w:space="0" w:color="auto"/>
            <w:left w:val="none" w:sz="0" w:space="0" w:color="auto"/>
            <w:bottom w:val="none" w:sz="0" w:space="0" w:color="auto"/>
            <w:right w:val="none" w:sz="0" w:space="0" w:color="auto"/>
          </w:divBdr>
        </w:div>
        <w:div w:id="1466696962">
          <w:marLeft w:val="0"/>
          <w:marRight w:val="0"/>
          <w:marTop w:val="0"/>
          <w:marBottom w:val="0"/>
          <w:divBdr>
            <w:top w:val="none" w:sz="0" w:space="0" w:color="auto"/>
            <w:left w:val="none" w:sz="0" w:space="0" w:color="auto"/>
            <w:bottom w:val="none" w:sz="0" w:space="0" w:color="auto"/>
            <w:right w:val="none" w:sz="0" w:space="0" w:color="auto"/>
          </w:divBdr>
        </w:div>
        <w:div w:id="353921358">
          <w:marLeft w:val="0"/>
          <w:marRight w:val="0"/>
          <w:marTop w:val="0"/>
          <w:marBottom w:val="0"/>
          <w:divBdr>
            <w:top w:val="none" w:sz="0" w:space="0" w:color="auto"/>
            <w:left w:val="none" w:sz="0" w:space="0" w:color="auto"/>
            <w:bottom w:val="none" w:sz="0" w:space="0" w:color="auto"/>
            <w:right w:val="none" w:sz="0" w:space="0" w:color="auto"/>
          </w:divBdr>
        </w:div>
        <w:div w:id="1825120250">
          <w:marLeft w:val="0"/>
          <w:marRight w:val="0"/>
          <w:marTop w:val="0"/>
          <w:marBottom w:val="0"/>
          <w:divBdr>
            <w:top w:val="none" w:sz="0" w:space="0" w:color="auto"/>
            <w:left w:val="none" w:sz="0" w:space="0" w:color="auto"/>
            <w:bottom w:val="none" w:sz="0" w:space="0" w:color="auto"/>
            <w:right w:val="none" w:sz="0" w:space="0" w:color="auto"/>
          </w:divBdr>
        </w:div>
        <w:div w:id="1485051968">
          <w:marLeft w:val="0"/>
          <w:marRight w:val="0"/>
          <w:marTop w:val="0"/>
          <w:marBottom w:val="0"/>
          <w:divBdr>
            <w:top w:val="none" w:sz="0" w:space="0" w:color="auto"/>
            <w:left w:val="none" w:sz="0" w:space="0" w:color="auto"/>
            <w:bottom w:val="none" w:sz="0" w:space="0" w:color="auto"/>
            <w:right w:val="none" w:sz="0" w:space="0" w:color="auto"/>
          </w:divBdr>
        </w:div>
        <w:div w:id="1785801918">
          <w:marLeft w:val="0"/>
          <w:marRight w:val="0"/>
          <w:marTop w:val="0"/>
          <w:marBottom w:val="0"/>
          <w:divBdr>
            <w:top w:val="none" w:sz="0" w:space="0" w:color="auto"/>
            <w:left w:val="none" w:sz="0" w:space="0" w:color="auto"/>
            <w:bottom w:val="none" w:sz="0" w:space="0" w:color="auto"/>
            <w:right w:val="none" w:sz="0" w:space="0" w:color="auto"/>
          </w:divBdr>
        </w:div>
        <w:div w:id="436023791">
          <w:marLeft w:val="0"/>
          <w:marRight w:val="0"/>
          <w:marTop w:val="0"/>
          <w:marBottom w:val="0"/>
          <w:divBdr>
            <w:top w:val="none" w:sz="0" w:space="0" w:color="auto"/>
            <w:left w:val="none" w:sz="0" w:space="0" w:color="auto"/>
            <w:bottom w:val="none" w:sz="0" w:space="0" w:color="auto"/>
            <w:right w:val="none" w:sz="0" w:space="0" w:color="auto"/>
          </w:divBdr>
        </w:div>
        <w:div w:id="927272641">
          <w:marLeft w:val="0"/>
          <w:marRight w:val="0"/>
          <w:marTop w:val="0"/>
          <w:marBottom w:val="0"/>
          <w:divBdr>
            <w:top w:val="none" w:sz="0" w:space="0" w:color="auto"/>
            <w:left w:val="none" w:sz="0" w:space="0" w:color="auto"/>
            <w:bottom w:val="none" w:sz="0" w:space="0" w:color="auto"/>
            <w:right w:val="none" w:sz="0" w:space="0" w:color="auto"/>
          </w:divBdr>
        </w:div>
        <w:div w:id="2143500952">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609241059">
          <w:marLeft w:val="0"/>
          <w:marRight w:val="0"/>
          <w:marTop w:val="0"/>
          <w:marBottom w:val="0"/>
          <w:divBdr>
            <w:top w:val="none" w:sz="0" w:space="0" w:color="auto"/>
            <w:left w:val="none" w:sz="0" w:space="0" w:color="auto"/>
            <w:bottom w:val="none" w:sz="0" w:space="0" w:color="auto"/>
            <w:right w:val="none" w:sz="0" w:space="0" w:color="auto"/>
          </w:divBdr>
          <w:divsChild>
            <w:div w:id="1004361311">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362437502">
              <w:marLeft w:val="0"/>
              <w:marRight w:val="0"/>
              <w:marTop w:val="0"/>
              <w:marBottom w:val="0"/>
              <w:divBdr>
                <w:top w:val="none" w:sz="0" w:space="0" w:color="auto"/>
                <w:left w:val="none" w:sz="0" w:space="0" w:color="auto"/>
                <w:bottom w:val="none" w:sz="0" w:space="0" w:color="auto"/>
                <w:right w:val="none" w:sz="0" w:space="0" w:color="auto"/>
              </w:divBdr>
            </w:div>
            <w:div w:id="587693929">
              <w:marLeft w:val="0"/>
              <w:marRight w:val="0"/>
              <w:marTop w:val="0"/>
              <w:marBottom w:val="0"/>
              <w:divBdr>
                <w:top w:val="none" w:sz="0" w:space="0" w:color="auto"/>
                <w:left w:val="none" w:sz="0" w:space="0" w:color="auto"/>
                <w:bottom w:val="none" w:sz="0" w:space="0" w:color="auto"/>
                <w:right w:val="none" w:sz="0" w:space="0" w:color="auto"/>
              </w:divBdr>
            </w:div>
            <w:div w:id="140000556">
              <w:marLeft w:val="0"/>
              <w:marRight w:val="0"/>
              <w:marTop w:val="0"/>
              <w:marBottom w:val="0"/>
              <w:divBdr>
                <w:top w:val="none" w:sz="0" w:space="0" w:color="auto"/>
                <w:left w:val="none" w:sz="0" w:space="0" w:color="auto"/>
                <w:bottom w:val="none" w:sz="0" w:space="0" w:color="auto"/>
                <w:right w:val="none" w:sz="0" w:space="0" w:color="auto"/>
              </w:divBdr>
            </w:div>
          </w:divsChild>
        </w:div>
        <w:div w:id="230391773">
          <w:marLeft w:val="0"/>
          <w:marRight w:val="0"/>
          <w:marTop w:val="0"/>
          <w:marBottom w:val="0"/>
          <w:divBdr>
            <w:top w:val="none" w:sz="0" w:space="0" w:color="auto"/>
            <w:left w:val="none" w:sz="0" w:space="0" w:color="auto"/>
            <w:bottom w:val="none" w:sz="0" w:space="0" w:color="auto"/>
            <w:right w:val="none" w:sz="0" w:space="0" w:color="auto"/>
          </w:divBdr>
          <w:divsChild>
            <w:div w:id="1828474897">
              <w:marLeft w:val="0"/>
              <w:marRight w:val="0"/>
              <w:marTop w:val="0"/>
              <w:marBottom w:val="0"/>
              <w:divBdr>
                <w:top w:val="none" w:sz="0" w:space="0" w:color="auto"/>
                <w:left w:val="none" w:sz="0" w:space="0" w:color="auto"/>
                <w:bottom w:val="none" w:sz="0" w:space="0" w:color="auto"/>
                <w:right w:val="none" w:sz="0" w:space="0" w:color="auto"/>
              </w:divBdr>
            </w:div>
            <w:div w:id="843087699">
              <w:marLeft w:val="0"/>
              <w:marRight w:val="0"/>
              <w:marTop w:val="0"/>
              <w:marBottom w:val="0"/>
              <w:divBdr>
                <w:top w:val="none" w:sz="0" w:space="0" w:color="auto"/>
                <w:left w:val="none" w:sz="0" w:space="0" w:color="auto"/>
                <w:bottom w:val="none" w:sz="0" w:space="0" w:color="auto"/>
                <w:right w:val="none" w:sz="0" w:space="0" w:color="auto"/>
              </w:divBdr>
            </w:div>
            <w:div w:id="1389766979">
              <w:marLeft w:val="0"/>
              <w:marRight w:val="0"/>
              <w:marTop w:val="0"/>
              <w:marBottom w:val="0"/>
              <w:divBdr>
                <w:top w:val="none" w:sz="0" w:space="0" w:color="auto"/>
                <w:left w:val="none" w:sz="0" w:space="0" w:color="auto"/>
                <w:bottom w:val="none" w:sz="0" w:space="0" w:color="auto"/>
                <w:right w:val="none" w:sz="0" w:space="0" w:color="auto"/>
              </w:divBdr>
            </w:div>
            <w:div w:id="2134131388">
              <w:marLeft w:val="0"/>
              <w:marRight w:val="0"/>
              <w:marTop w:val="0"/>
              <w:marBottom w:val="0"/>
              <w:divBdr>
                <w:top w:val="none" w:sz="0" w:space="0" w:color="auto"/>
                <w:left w:val="none" w:sz="0" w:space="0" w:color="auto"/>
                <w:bottom w:val="none" w:sz="0" w:space="0" w:color="auto"/>
                <w:right w:val="none" w:sz="0" w:space="0" w:color="auto"/>
              </w:divBdr>
            </w:div>
            <w:div w:id="1185290809">
              <w:marLeft w:val="0"/>
              <w:marRight w:val="0"/>
              <w:marTop w:val="0"/>
              <w:marBottom w:val="0"/>
              <w:divBdr>
                <w:top w:val="none" w:sz="0" w:space="0" w:color="auto"/>
                <w:left w:val="none" w:sz="0" w:space="0" w:color="auto"/>
                <w:bottom w:val="none" w:sz="0" w:space="0" w:color="auto"/>
                <w:right w:val="none" w:sz="0" w:space="0" w:color="auto"/>
              </w:divBdr>
            </w:div>
          </w:divsChild>
        </w:div>
        <w:div w:id="2056613199">
          <w:marLeft w:val="0"/>
          <w:marRight w:val="0"/>
          <w:marTop w:val="0"/>
          <w:marBottom w:val="0"/>
          <w:divBdr>
            <w:top w:val="none" w:sz="0" w:space="0" w:color="auto"/>
            <w:left w:val="none" w:sz="0" w:space="0" w:color="auto"/>
            <w:bottom w:val="none" w:sz="0" w:space="0" w:color="auto"/>
            <w:right w:val="none" w:sz="0" w:space="0" w:color="auto"/>
          </w:divBdr>
        </w:div>
        <w:div w:id="338629907">
          <w:marLeft w:val="0"/>
          <w:marRight w:val="0"/>
          <w:marTop w:val="0"/>
          <w:marBottom w:val="0"/>
          <w:divBdr>
            <w:top w:val="none" w:sz="0" w:space="0" w:color="auto"/>
            <w:left w:val="none" w:sz="0" w:space="0" w:color="auto"/>
            <w:bottom w:val="none" w:sz="0" w:space="0" w:color="auto"/>
            <w:right w:val="none" w:sz="0" w:space="0" w:color="auto"/>
          </w:divBdr>
        </w:div>
        <w:div w:id="2114207887">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2.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4.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2023-07-24T18:29:00Z</dcterms:created>
  <dcterms:modified xsi:type="dcterms:W3CDTF">2023-07-31T20:55:00Z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