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4A26" w14:textId="18827304" w:rsidR="009604E1" w:rsidRPr="00AB4062" w:rsidRDefault="00B12F5E" w:rsidP="1EFF14FB">
      <w:pPr>
        <w:pStyle w:val="Title"/>
        <w:spacing w:before="0" w:after="120"/>
        <w:rPr>
          <w:rFonts w:eastAsia="Source Sans Pro" w:cs="Source Sans Pro"/>
          <w:b/>
          <w:bCs/>
        </w:rPr>
      </w:pPr>
      <w:r w:rsidRPr="1EFF14FB">
        <w:rPr>
          <w:rFonts w:eastAsia="Source Sans Pro" w:cs="Source Sans Pro"/>
        </w:rPr>
        <w:t>GIVE KNOWLEDGE</w:t>
      </w:r>
      <w:r w:rsidR="009604E1" w:rsidRPr="1EFF14FB">
        <w:rPr>
          <w:rFonts w:eastAsia="Source Sans Pro" w:cs="Source Sans Pro"/>
        </w:rPr>
        <w:t xml:space="preserve">: </w:t>
      </w:r>
      <w:r w:rsidR="009604E1" w:rsidRPr="1EFF14FB">
        <w:rPr>
          <w:rFonts w:eastAsia="Source Sans Pro" w:cs="Source Sans Pro"/>
          <w:b/>
          <w:bCs/>
        </w:rPr>
        <w:t>Education</w:t>
      </w:r>
    </w:p>
    <w:p w14:paraId="72E428CE" w14:textId="583B548F" w:rsidR="009604E1" w:rsidRPr="00AB4062" w:rsidRDefault="203514C5" w:rsidP="1EFF14FB">
      <w:pPr>
        <w:spacing w:before="0"/>
        <w:rPr>
          <w:rFonts w:eastAsia="Source Sans Pro" w:cs="Source Sans Pro"/>
        </w:rPr>
      </w:pPr>
      <w:r w:rsidRPr="378C1200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(</w:t>
      </w:r>
      <w:r w:rsidRPr="378C120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Use this article to promote th</w:t>
      </w:r>
      <w:r w:rsidR="195E15A4" w:rsidRPr="378C120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is</w:t>
      </w:r>
      <w:r w:rsidRPr="378C120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cause </w:t>
      </w:r>
      <w:r w:rsidR="16AE7ECC" w:rsidRPr="378C120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area</w:t>
      </w:r>
      <w:r w:rsidRPr="378C1200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in newsletters, publications, and intranet sites.</w:t>
      </w:r>
      <w:r w:rsidRPr="378C1200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) </w:t>
      </w:r>
    </w:p>
    <w:p w14:paraId="493E5231" w14:textId="6F0C4F7A" w:rsidR="00FF5FCA" w:rsidRDefault="00FF5FCA" w:rsidP="009604E1">
      <w:pPr>
        <w:spacing w:before="0"/>
        <w:rPr>
          <w:rFonts w:cs="Calibri"/>
        </w:rPr>
      </w:pPr>
      <w:r>
        <w:rPr>
          <w:rFonts w:cs="Calibri"/>
        </w:rPr>
        <w:t xml:space="preserve">Education unlocks potential: from the most basic level of providing literacy to the highest levels of post graduate work. </w:t>
      </w:r>
      <w:r w:rsidRPr="00AB4062">
        <w:rPr>
          <w:rFonts w:cs="Calibri"/>
        </w:rPr>
        <w:t>Promoting education sets the stage for higher lifetime earning potential for individuals; stronger, more empathetic communities; and a safer, more peaceful world.</w:t>
      </w:r>
    </w:p>
    <w:p w14:paraId="319A8D94" w14:textId="59BDF692" w:rsidR="00FF5FCA" w:rsidRPr="00AB4062" w:rsidRDefault="00FF5FCA" w:rsidP="00FF5FCA">
      <w:pPr>
        <w:spacing w:before="0"/>
        <w:rPr>
          <w:rFonts w:cs="Calibri"/>
        </w:rPr>
      </w:pPr>
      <w:r w:rsidRPr="70431A62">
        <w:rPr>
          <w:rFonts w:cs="Calibri"/>
        </w:rPr>
        <w:t xml:space="preserve">Unfortunately, many children (and adults) around the world still struggle to reach their full potential due to barriers in education </w:t>
      </w:r>
      <w:r w:rsidR="78F0DB0A" w:rsidRPr="70431A62">
        <w:rPr>
          <w:rFonts w:cs="Calibri"/>
        </w:rPr>
        <w:t>from</w:t>
      </w:r>
      <w:r w:rsidRPr="70431A62">
        <w:rPr>
          <w:rFonts w:cs="Calibri"/>
        </w:rPr>
        <w:t xml:space="preserve"> tuition, the cost of books and supplies, extracurricular fees, </w:t>
      </w:r>
      <w:r w:rsidR="6B5682AD" w:rsidRPr="70431A62">
        <w:rPr>
          <w:rFonts w:cs="Calibri"/>
        </w:rPr>
        <w:t>or</w:t>
      </w:r>
      <w:r w:rsidRPr="70431A62">
        <w:rPr>
          <w:rFonts w:cs="Calibri"/>
        </w:rPr>
        <w:t xml:space="preserve"> lack of access to technology and other resources.</w:t>
      </w:r>
    </w:p>
    <w:p w14:paraId="35FE62EB" w14:textId="0A0C4621" w:rsidR="009604E1" w:rsidRPr="00AB4062" w:rsidRDefault="00FF5FCA" w:rsidP="009604E1">
      <w:pPr>
        <w:spacing w:before="0"/>
        <w:rPr>
          <w:rFonts w:cs="Calibri"/>
        </w:rPr>
      </w:pPr>
      <w:r w:rsidRPr="2F3AE157">
        <w:rPr>
          <w:rFonts w:cs="Calibri"/>
        </w:rPr>
        <w:t>Many CFC-participating charities e</w:t>
      </w:r>
      <w:r w:rsidR="009604E1" w:rsidRPr="2F3AE157">
        <w:rPr>
          <w:rFonts w:cs="Calibri"/>
        </w:rPr>
        <w:t>nsur</w:t>
      </w:r>
      <w:r w:rsidRPr="2F3AE157">
        <w:rPr>
          <w:rFonts w:cs="Calibri"/>
        </w:rPr>
        <w:t>e</w:t>
      </w:r>
      <w:r w:rsidR="009604E1" w:rsidRPr="2F3AE157">
        <w:rPr>
          <w:rFonts w:cs="Calibri"/>
        </w:rPr>
        <w:t xml:space="preserve"> educators </w:t>
      </w:r>
      <w:r w:rsidRPr="2F3AE157">
        <w:rPr>
          <w:rFonts w:cs="Calibri"/>
        </w:rPr>
        <w:t>have the resources they need</w:t>
      </w:r>
      <w:r w:rsidR="436AEA67" w:rsidRPr="2F3AE157">
        <w:rPr>
          <w:rFonts w:cs="Calibri"/>
        </w:rPr>
        <w:t>,</w:t>
      </w:r>
      <w:r w:rsidRPr="2F3AE157">
        <w:rPr>
          <w:rFonts w:cs="Calibri"/>
        </w:rPr>
        <w:t xml:space="preserve"> </w:t>
      </w:r>
      <w:r w:rsidR="009604E1" w:rsidRPr="2F3AE157">
        <w:rPr>
          <w:rFonts w:cs="Calibri"/>
        </w:rPr>
        <w:t xml:space="preserve">and students </w:t>
      </w:r>
      <w:proofErr w:type="gramStart"/>
      <w:r w:rsidR="009604E1" w:rsidRPr="2F3AE157">
        <w:rPr>
          <w:rFonts w:cs="Calibri"/>
        </w:rPr>
        <w:t xml:space="preserve">have the </w:t>
      </w:r>
      <w:r w:rsidRPr="2F3AE157">
        <w:rPr>
          <w:rFonts w:cs="Calibri"/>
        </w:rPr>
        <w:t>opportunities to</w:t>
      </w:r>
      <w:proofErr w:type="gramEnd"/>
      <w:r w:rsidRPr="2F3AE157">
        <w:rPr>
          <w:rFonts w:cs="Calibri"/>
        </w:rPr>
        <w:t xml:space="preserve"> receive the education they deserve. Offering educational advancement </w:t>
      </w:r>
      <w:r w:rsidR="009604E1" w:rsidRPr="2F3AE157">
        <w:rPr>
          <w:rFonts w:cs="Calibri"/>
        </w:rPr>
        <w:t xml:space="preserve">is an investment in our future. </w:t>
      </w:r>
    </w:p>
    <w:p w14:paraId="48AE3B20" w14:textId="75F58843" w:rsidR="00953FA8" w:rsidRPr="00953FA8" w:rsidRDefault="00953FA8" w:rsidP="1EFF14FB">
      <w:pPr>
        <w:spacing w:before="0"/>
        <w:rPr>
          <w:rFonts w:eastAsia="Source Sans Pro" w:cs="Source Sans Pro"/>
          <w:b/>
          <w:bCs/>
          <w:sz w:val="18"/>
          <w:szCs w:val="18"/>
        </w:rPr>
      </w:pPr>
      <w:r w:rsidRPr="1EFF14FB">
        <w:rPr>
          <w:rFonts w:eastAsia="Source Sans Pro" w:cs="Source Sans Pro"/>
          <w:b/>
          <w:bCs/>
        </w:rPr>
        <w:t>Here are a few examples of how when you GIVE HAPPY through the CFC, you can GIVE KNOWLEDGE through charities working in the education cause area:</w:t>
      </w:r>
    </w:p>
    <w:p w14:paraId="0EF00510" w14:textId="176BE87D" w:rsidR="009604E1" w:rsidRPr="00AB4062" w:rsidRDefault="00FF5FCA" w:rsidP="1EFF14FB">
      <w:pPr>
        <w:pStyle w:val="ListParagraph"/>
        <w:numPr>
          <w:ilvl w:val="0"/>
          <w:numId w:val="5"/>
        </w:numPr>
        <w:spacing w:before="0" w:line="256" w:lineRule="auto"/>
        <w:rPr>
          <w:rFonts w:eastAsia="Source Sans Pro" w:cs="Source Sans Pro"/>
        </w:rPr>
      </w:pPr>
      <w:r w:rsidRPr="1EFF14FB">
        <w:rPr>
          <w:rFonts w:eastAsia="Source Sans Pro" w:cs="Source Sans Pro"/>
        </w:rPr>
        <w:t>Provide scholarships for deserving students who cannot afford to continue their education</w:t>
      </w:r>
      <w:r w:rsidR="009604E1" w:rsidRPr="1EFF14FB">
        <w:rPr>
          <w:rFonts w:eastAsia="Source Sans Pro" w:cs="Source Sans Pro"/>
        </w:rPr>
        <w:t>.</w:t>
      </w:r>
    </w:p>
    <w:p w14:paraId="28FEFA2D" w14:textId="77777777" w:rsidR="009604E1" w:rsidRPr="00AB4062" w:rsidRDefault="009604E1" w:rsidP="1EFF14FB">
      <w:pPr>
        <w:pStyle w:val="ListParagraph"/>
        <w:numPr>
          <w:ilvl w:val="0"/>
          <w:numId w:val="5"/>
        </w:numPr>
        <w:spacing w:before="0" w:line="256" w:lineRule="auto"/>
        <w:rPr>
          <w:rFonts w:eastAsia="Source Sans Pro" w:cs="Source Sans Pro"/>
        </w:rPr>
      </w:pPr>
      <w:r w:rsidRPr="1EFF14FB">
        <w:rPr>
          <w:rFonts w:eastAsia="Source Sans Pro" w:cs="Source Sans Pro"/>
        </w:rPr>
        <w:t xml:space="preserve">Encourage young girls to develop an interest in a scientific field. </w:t>
      </w:r>
    </w:p>
    <w:p w14:paraId="58D04F23" w14:textId="77777777" w:rsidR="009604E1" w:rsidRPr="00AB4062" w:rsidRDefault="009604E1" w:rsidP="1EFF14FB">
      <w:pPr>
        <w:pStyle w:val="ListParagraph"/>
        <w:numPr>
          <w:ilvl w:val="0"/>
          <w:numId w:val="5"/>
        </w:numPr>
        <w:spacing w:before="0" w:line="256" w:lineRule="auto"/>
        <w:rPr>
          <w:rFonts w:eastAsia="Source Sans Pro" w:cs="Source Sans Pro"/>
        </w:rPr>
      </w:pPr>
      <w:r w:rsidRPr="1EFF14FB">
        <w:rPr>
          <w:rFonts w:eastAsia="Source Sans Pro" w:cs="Source Sans Pro"/>
        </w:rPr>
        <w:t>Teach illiterate adults how to read.</w:t>
      </w:r>
    </w:p>
    <w:p w14:paraId="4A78D3CC" w14:textId="77777777" w:rsidR="009604E1" w:rsidRPr="00AB4062" w:rsidRDefault="009604E1" w:rsidP="009604E1">
      <w:pPr>
        <w:pStyle w:val="ListParagraph"/>
        <w:numPr>
          <w:ilvl w:val="0"/>
          <w:numId w:val="0"/>
        </w:numPr>
        <w:spacing w:before="0"/>
        <w:ind w:left="720"/>
        <w:rPr>
          <w:rFonts w:cs="Calibri"/>
        </w:rPr>
      </w:pPr>
    </w:p>
    <w:p w14:paraId="18620A09" w14:textId="40855066" w:rsidR="009604E1" w:rsidRPr="00AB4062" w:rsidRDefault="00FF5FCA" w:rsidP="009604E1">
      <w:pPr>
        <w:spacing w:before="0"/>
        <w:rPr>
          <w:rFonts w:cs="Calibri"/>
        </w:rPr>
      </w:pPr>
      <w:r>
        <w:rPr>
          <w:rFonts w:cs="Calibri"/>
        </w:rPr>
        <w:t>Learn more and GIVE HAPPY today at GiveCFC.org</w:t>
      </w:r>
      <w:r w:rsidR="009604E1" w:rsidRPr="00AB4062">
        <w:rPr>
          <w:rFonts w:cs="Calibri"/>
        </w:rPr>
        <w:t>.</w:t>
      </w:r>
    </w:p>
    <w:p w14:paraId="54250997" w14:textId="77777777" w:rsidR="001D2A0C" w:rsidRPr="00AB4062" w:rsidRDefault="001D2A0C" w:rsidP="009604E1"/>
    <w:sectPr w:rsidR="001D2A0C" w:rsidRPr="00AB4062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83D7" w14:textId="77777777" w:rsidR="00D14AE2" w:rsidRDefault="00D14AE2" w:rsidP="00525B25">
      <w:r>
        <w:separator/>
      </w:r>
    </w:p>
  </w:endnote>
  <w:endnote w:type="continuationSeparator" w:id="0">
    <w:p w14:paraId="2D8F440A" w14:textId="77777777" w:rsidR="00D14AE2" w:rsidRDefault="00D14AE2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F673" w14:textId="77777777" w:rsidR="00D14AE2" w:rsidRDefault="00D14AE2" w:rsidP="00525B25">
      <w:r>
        <w:separator/>
      </w:r>
    </w:p>
  </w:footnote>
  <w:footnote w:type="continuationSeparator" w:id="0">
    <w:p w14:paraId="6F4F0AED" w14:textId="77777777" w:rsidR="00D14AE2" w:rsidRDefault="00D14AE2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6B92"/>
    <w:multiLevelType w:val="hybridMultilevel"/>
    <w:tmpl w:val="1DB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504783836">
    <w:abstractNumId w:val="3"/>
  </w:num>
  <w:num w:numId="4" w16cid:durableId="1790973331">
    <w:abstractNumId w:val="2"/>
  </w:num>
  <w:num w:numId="5" w16cid:durableId="211694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1532F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B1699"/>
    <w:rsid w:val="003D0561"/>
    <w:rsid w:val="003D369D"/>
    <w:rsid w:val="003E1F20"/>
    <w:rsid w:val="00420F0E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3FA8"/>
    <w:rsid w:val="009558FD"/>
    <w:rsid w:val="009604E1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B4062"/>
    <w:rsid w:val="00AC09B8"/>
    <w:rsid w:val="00AE24D9"/>
    <w:rsid w:val="00AF6BD2"/>
    <w:rsid w:val="00B03C0C"/>
    <w:rsid w:val="00B1028A"/>
    <w:rsid w:val="00B118F3"/>
    <w:rsid w:val="00B12F5E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4AE2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00FF5FCA"/>
    <w:rsid w:val="16AE7ECC"/>
    <w:rsid w:val="195E15A4"/>
    <w:rsid w:val="1EFF14FB"/>
    <w:rsid w:val="203514C5"/>
    <w:rsid w:val="2B574804"/>
    <w:rsid w:val="2F3AE157"/>
    <w:rsid w:val="378C1200"/>
    <w:rsid w:val="436AEA67"/>
    <w:rsid w:val="6B5682AD"/>
    <w:rsid w:val="70431A62"/>
    <w:rsid w:val="78F0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character" w:customStyle="1" w:styleId="normaltextrun">
    <w:name w:val="normaltextrun"/>
    <w:basedOn w:val="DefaultParagraphFont"/>
    <w:rsid w:val="00B03C0C"/>
  </w:style>
  <w:style w:type="character" w:customStyle="1" w:styleId="eop">
    <w:name w:val="eop"/>
    <w:basedOn w:val="DefaultParagraphFont"/>
    <w:rsid w:val="00B03C0C"/>
  </w:style>
  <w:style w:type="paragraph" w:customStyle="1" w:styleId="paragraph">
    <w:name w:val="paragraph"/>
    <w:basedOn w:val="Normal"/>
    <w:rsid w:val="00B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deab88ba-16a6-4027-9999-3aac79529d4e"/>
    <ds:schemaRef ds:uri="89d82ca0-858d-4636-a21b-636ba3472196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078734-DB91-41C6-80C8-32B2E60B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5</cp:revision>
  <dcterms:created xsi:type="dcterms:W3CDTF">2024-07-25T12:36:00Z</dcterms:created>
  <dcterms:modified xsi:type="dcterms:W3CDTF">2024-08-12T11:45:00Z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