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4404" w14:textId="2F32E83E" w:rsidR="00144FDB" w:rsidRPr="00144FDB" w:rsidRDefault="001D5C43" w:rsidP="7CAE88FA">
      <w:pPr>
        <w:pStyle w:val="Title"/>
        <w:spacing w:before="0" w:after="0"/>
        <w:rPr>
          <w:rFonts w:eastAsia="Source Sans Pro" w:cs="Source Sans Pro"/>
          <w:b/>
          <w:bCs/>
        </w:rPr>
      </w:pPr>
      <w:r w:rsidRPr="7CAE88FA">
        <w:rPr>
          <w:rFonts w:eastAsia="Source Sans Pro" w:cs="Source Sans Pro"/>
        </w:rPr>
        <w:t>GIVE OPPORTUNITY:</w:t>
      </w:r>
      <w:r w:rsidR="00144FDB" w:rsidRPr="7CAE88FA">
        <w:rPr>
          <w:rFonts w:eastAsia="Source Sans Pro" w:cs="Source Sans Pro"/>
        </w:rPr>
        <w:t xml:space="preserve"> </w:t>
      </w:r>
      <w:r w:rsidR="00144FDB" w:rsidRPr="7CAE88FA">
        <w:rPr>
          <w:rFonts w:eastAsia="Source Sans Pro" w:cs="Source Sans Pro"/>
          <w:b/>
          <w:bCs/>
        </w:rPr>
        <w:t>End Poverty</w:t>
      </w:r>
    </w:p>
    <w:p w14:paraId="779D0896" w14:textId="0A383E0F" w:rsidR="00144FDB" w:rsidRDefault="6D00F59F" w:rsidP="7CAE88FA">
      <w:pPr>
        <w:spacing w:before="0"/>
        <w:rPr>
          <w:rFonts w:eastAsia="Source Sans Pro" w:cs="Source Sans Pro"/>
        </w:rPr>
      </w:pPr>
      <w:r w:rsidRPr="3124B630">
        <w:rPr>
          <w:rStyle w:val="normaltextrun"/>
          <w:rFonts w:eastAsia="Source Sans Pro" w:cs="Source Sans Pro"/>
          <w:b/>
          <w:bCs/>
          <w:color w:val="58595A"/>
          <w:sz w:val="20"/>
          <w:szCs w:val="20"/>
        </w:rPr>
        <w:t>(</w:t>
      </w:r>
      <w:r w:rsidRPr="3124B63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Use this article to promote th</w:t>
      </w:r>
      <w:r w:rsidR="10F90522" w:rsidRPr="3124B63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is</w:t>
      </w:r>
      <w:r w:rsidRPr="3124B63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 xml:space="preserve"> cause </w:t>
      </w:r>
      <w:r w:rsidR="1C57CCC7" w:rsidRPr="3124B63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area</w:t>
      </w:r>
      <w:r w:rsidRPr="3124B63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 xml:space="preserve"> in newsletters, publications, and intranet sites.</w:t>
      </w:r>
      <w:r w:rsidRPr="3124B630">
        <w:rPr>
          <w:rStyle w:val="normaltextrun"/>
          <w:rFonts w:eastAsia="Source Sans Pro" w:cs="Source Sans Pro"/>
          <w:b/>
          <w:bCs/>
          <w:color w:val="58595A"/>
          <w:sz w:val="20"/>
          <w:szCs w:val="20"/>
        </w:rPr>
        <w:t>) </w:t>
      </w:r>
    </w:p>
    <w:p w14:paraId="18631513" w14:textId="37A2D391" w:rsidR="008F2122" w:rsidRDefault="00144FDB" w:rsidP="00144FDB">
      <w:pPr>
        <w:spacing w:before="0" w:after="0"/>
        <w:rPr>
          <w:rFonts w:cs="Calibri"/>
        </w:rPr>
      </w:pPr>
      <w:r w:rsidRPr="196B2B53">
        <w:rPr>
          <w:rFonts w:cs="Calibri"/>
        </w:rPr>
        <w:t xml:space="preserve">An estimated </w:t>
      </w:r>
      <w:r w:rsidR="00DF0CA0" w:rsidRPr="196B2B53">
        <w:rPr>
          <w:rFonts w:cs="Calibri"/>
        </w:rPr>
        <w:t>712</w:t>
      </w:r>
      <w:r w:rsidRPr="196B2B53">
        <w:rPr>
          <w:rFonts w:cs="Calibri"/>
        </w:rPr>
        <w:t xml:space="preserve"> million people </w:t>
      </w:r>
      <w:r w:rsidR="084238CD" w:rsidRPr="196B2B53">
        <w:rPr>
          <w:rFonts w:cs="Calibri"/>
        </w:rPr>
        <w:t xml:space="preserve">around the world </w:t>
      </w:r>
      <w:r w:rsidRPr="196B2B53">
        <w:rPr>
          <w:rFonts w:cs="Calibri"/>
        </w:rPr>
        <w:t xml:space="preserve">live below the international poverty </w:t>
      </w:r>
      <w:r w:rsidR="375A6F5C" w:rsidRPr="196B2B53">
        <w:rPr>
          <w:rFonts w:cs="Calibri"/>
        </w:rPr>
        <w:t>line and</w:t>
      </w:r>
      <w:r w:rsidRPr="196B2B53">
        <w:rPr>
          <w:rFonts w:cs="Calibri"/>
        </w:rPr>
        <w:t xml:space="preserve"> are </w:t>
      </w:r>
      <w:r w:rsidR="5F53198F" w:rsidRPr="196B2B53">
        <w:rPr>
          <w:rFonts w:cs="Calibri"/>
        </w:rPr>
        <w:t xml:space="preserve">all too often </w:t>
      </w:r>
      <w:r w:rsidRPr="196B2B53">
        <w:rPr>
          <w:rFonts w:cs="Calibri"/>
        </w:rPr>
        <w:t>deprived of basic human needs such as health care, nutrition, clean water, proper sanitation, and education. Here in the United States,</w:t>
      </w:r>
      <w:r w:rsidR="35CE8539" w:rsidRPr="196B2B53">
        <w:rPr>
          <w:rFonts w:cs="Calibri"/>
        </w:rPr>
        <w:t xml:space="preserve"> close to</w:t>
      </w:r>
      <w:r w:rsidRPr="196B2B53">
        <w:rPr>
          <w:rFonts w:cs="Calibri"/>
        </w:rPr>
        <w:t xml:space="preserve"> 37.9 million people are living in poverty. </w:t>
      </w:r>
    </w:p>
    <w:p w14:paraId="39060F2F" w14:textId="77777777" w:rsidR="008F2122" w:rsidRDefault="008F2122" w:rsidP="00144FDB">
      <w:pPr>
        <w:spacing w:before="0" w:after="0"/>
        <w:rPr>
          <w:rFonts w:cs="Calibri"/>
        </w:rPr>
      </w:pPr>
    </w:p>
    <w:p w14:paraId="4BB5E1BF" w14:textId="5603FFC5" w:rsidR="00AF40FF" w:rsidRDefault="00144FDB" w:rsidP="00144FDB">
      <w:pPr>
        <w:spacing w:before="0" w:after="0"/>
        <w:rPr>
          <w:rFonts w:cs="Calibri"/>
        </w:rPr>
      </w:pPr>
      <w:r w:rsidRPr="196B2B53">
        <w:rPr>
          <w:rFonts w:cs="Calibri"/>
        </w:rPr>
        <w:t xml:space="preserve">People fall into poverty for innumerable reasons – health issues, lack of access to resources, discrimination, and natural or manmade disasters, to name a few. The world’s poorest people are often the most vulnerable to horrible </w:t>
      </w:r>
      <w:r w:rsidR="4EAA8CE1" w:rsidRPr="196B2B53">
        <w:rPr>
          <w:rFonts w:cs="Calibri"/>
        </w:rPr>
        <w:t>compromising situations that lead to</w:t>
      </w:r>
      <w:r w:rsidRPr="196B2B53">
        <w:rPr>
          <w:rFonts w:cs="Calibri"/>
        </w:rPr>
        <w:t xml:space="preserve"> trafficking and exploitation. </w:t>
      </w:r>
    </w:p>
    <w:p w14:paraId="3A828FAC" w14:textId="77777777" w:rsidR="00AF40FF" w:rsidRDefault="00AF40FF" w:rsidP="00144FDB">
      <w:pPr>
        <w:spacing w:before="0" w:after="0"/>
        <w:rPr>
          <w:rFonts w:cs="Calibri"/>
        </w:rPr>
      </w:pPr>
    </w:p>
    <w:p w14:paraId="62287298" w14:textId="71CCEB07" w:rsidR="001D5C43" w:rsidRDefault="00144FDB" w:rsidP="118EFA74">
      <w:pPr>
        <w:spacing w:before="0" w:line="240" w:lineRule="auto"/>
        <w:rPr>
          <w:rFonts w:cs="Calibri"/>
        </w:rPr>
      </w:pPr>
      <w:r w:rsidRPr="3124B630">
        <w:rPr>
          <w:rFonts w:cs="Calibri"/>
        </w:rPr>
        <w:t>CFC</w:t>
      </w:r>
      <w:r w:rsidR="1971DBF8" w:rsidRPr="3124B630">
        <w:rPr>
          <w:rFonts w:cs="Calibri"/>
        </w:rPr>
        <w:t>-</w:t>
      </w:r>
      <w:r w:rsidR="00AF40FF" w:rsidRPr="3124B630">
        <w:rPr>
          <w:rFonts w:cs="Calibri"/>
        </w:rPr>
        <w:t xml:space="preserve">participating </w:t>
      </w:r>
      <w:r w:rsidRPr="3124B630">
        <w:rPr>
          <w:rFonts w:cs="Calibri"/>
        </w:rPr>
        <w:t xml:space="preserve">charities address poverty by caring for immediate needs and helping people better prepare for their future through programs like </w:t>
      </w:r>
      <w:r w:rsidR="00F84235" w:rsidRPr="3124B630">
        <w:rPr>
          <w:rFonts w:cs="Calibri"/>
        </w:rPr>
        <w:t xml:space="preserve">clean water, education, </w:t>
      </w:r>
      <w:r w:rsidRPr="3124B630">
        <w:rPr>
          <w:rFonts w:cs="Calibri"/>
        </w:rPr>
        <w:t xml:space="preserve">job training, small business support, and legal aid.  </w:t>
      </w:r>
      <w:r w:rsidR="361A9F6B" w:rsidRPr="3124B630">
        <w:rPr>
          <w:rFonts w:cs="Calibri"/>
        </w:rPr>
        <w:t>Their resources can help alleviate debts and burdens, and rescue people from the depths of poverty or scenarios that lead to harm.</w:t>
      </w:r>
    </w:p>
    <w:p w14:paraId="6771DD42" w14:textId="5CE2311B" w:rsidR="00390D63" w:rsidRPr="00B03C0C" w:rsidRDefault="00390D63" w:rsidP="7CAE88FA">
      <w:pPr>
        <w:rPr>
          <w:rFonts w:ascii="Segoe UI" w:hAnsi="Segoe UI" w:cs="Segoe UI"/>
          <w:b/>
          <w:bCs/>
          <w:sz w:val="18"/>
          <w:szCs w:val="18"/>
        </w:rPr>
      </w:pPr>
      <w:r w:rsidRPr="7CAE88FA">
        <w:rPr>
          <w:b/>
          <w:bCs/>
        </w:rPr>
        <w:t>Here are a few examples of how when you GIVE HAPPY through the CFC, you can GIVE OPPORTUNIYT through charities working in the end poverty cause area:</w:t>
      </w:r>
    </w:p>
    <w:p w14:paraId="71D683F3" w14:textId="77777777" w:rsidR="00144FDB" w:rsidRPr="00144FDB" w:rsidRDefault="00144FDB" w:rsidP="7CAE88FA">
      <w:pPr>
        <w:pStyle w:val="ListParagraph"/>
        <w:numPr>
          <w:ilvl w:val="0"/>
          <w:numId w:val="3"/>
        </w:numPr>
        <w:spacing w:before="0"/>
        <w:rPr>
          <w:rFonts w:eastAsia="Source Sans Pro" w:cs="Source Sans Pro"/>
        </w:rPr>
      </w:pPr>
      <w:r w:rsidRPr="7CAE88FA">
        <w:rPr>
          <w:rFonts w:eastAsia="Source Sans Pro" w:cs="Source Sans Pro"/>
        </w:rPr>
        <w:t xml:space="preserve">Give a family a flock of chicks, providing a source of nutrition and income for years to come. </w:t>
      </w:r>
    </w:p>
    <w:p w14:paraId="4D9107A0" w14:textId="77777777" w:rsidR="00144FDB" w:rsidRPr="00144FDB" w:rsidRDefault="00144FDB" w:rsidP="7CAE88FA">
      <w:pPr>
        <w:pStyle w:val="ListParagraph"/>
        <w:numPr>
          <w:ilvl w:val="0"/>
          <w:numId w:val="3"/>
        </w:numPr>
        <w:spacing w:before="0"/>
        <w:rPr>
          <w:rFonts w:eastAsia="Source Sans Pro" w:cs="Source Sans Pro"/>
        </w:rPr>
      </w:pPr>
      <w:r w:rsidRPr="7CAE88FA">
        <w:rPr>
          <w:rFonts w:eastAsia="Source Sans Pro" w:cs="Source Sans Pro"/>
        </w:rPr>
        <w:t xml:space="preserve">Loan seed money to help an entrepreneur start a small business. </w:t>
      </w:r>
    </w:p>
    <w:p w14:paraId="4FDE52D3" w14:textId="77777777" w:rsidR="00144FDB" w:rsidRPr="00144FDB" w:rsidRDefault="00144FDB" w:rsidP="7CAE88FA">
      <w:pPr>
        <w:pStyle w:val="ListParagraph"/>
        <w:numPr>
          <w:ilvl w:val="0"/>
          <w:numId w:val="3"/>
        </w:numPr>
        <w:spacing w:before="0"/>
        <w:rPr>
          <w:rFonts w:eastAsia="Source Sans Pro" w:cs="Source Sans Pro"/>
        </w:rPr>
      </w:pPr>
      <w:r w:rsidRPr="7CAE88FA">
        <w:rPr>
          <w:rFonts w:eastAsia="Source Sans Pro" w:cs="Source Sans Pro"/>
        </w:rPr>
        <w:t>Provide vocational job training programs.</w:t>
      </w:r>
    </w:p>
    <w:p w14:paraId="1F1C505B" w14:textId="77777777" w:rsidR="00144FDB" w:rsidRPr="00144FDB" w:rsidRDefault="00144FDB" w:rsidP="00144FDB">
      <w:pPr>
        <w:pStyle w:val="ListParagraph"/>
        <w:numPr>
          <w:ilvl w:val="0"/>
          <w:numId w:val="0"/>
        </w:numPr>
        <w:spacing w:before="0"/>
        <w:ind w:left="720"/>
        <w:rPr>
          <w:rFonts w:cs="Calibri"/>
        </w:rPr>
      </w:pPr>
    </w:p>
    <w:p w14:paraId="54250997" w14:textId="4847E6D1" w:rsidR="001D2A0C" w:rsidRPr="00144FDB" w:rsidRDefault="00144FDB" w:rsidP="00144FDB">
      <w:pPr>
        <w:spacing w:before="0"/>
        <w:rPr>
          <w:rFonts w:cs="Calibri"/>
        </w:rPr>
      </w:pPr>
      <w:r w:rsidRPr="00144FDB">
        <w:rPr>
          <w:rFonts w:cs="Calibri"/>
        </w:rPr>
        <w:t>Visit GiveCFC.org today to learn more about the CFC and GIVE HAPPY.</w:t>
      </w:r>
    </w:p>
    <w:sectPr w:rsidR="001D2A0C" w:rsidRPr="00144FDB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CF34" w14:textId="77777777" w:rsidR="004432F1" w:rsidRDefault="004432F1" w:rsidP="00525B25">
      <w:r>
        <w:separator/>
      </w:r>
    </w:p>
  </w:endnote>
  <w:endnote w:type="continuationSeparator" w:id="0">
    <w:p w14:paraId="05E45F78" w14:textId="77777777" w:rsidR="004432F1" w:rsidRDefault="004432F1" w:rsidP="00525B25">
      <w:r>
        <w:continuationSeparator/>
      </w:r>
    </w:p>
  </w:endnote>
  <w:endnote w:type="continuationNotice" w:id="1">
    <w:p w14:paraId="566FA69C" w14:textId="77777777" w:rsidR="00281A0C" w:rsidRDefault="00281A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9058" w14:textId="77777777" w:rsidR="004432F1" w:rsidRDefault="004432F1" w:rsidP="00525B25">
      <w:r>
        <w:separator/>
      </w:r>
    </w:p>
  </w:footnote>
  <w:footnote w:type="continuationSeparator" w:id="0">
    <w:p w14:paraId="4BBEAB2F" w14:textId="77777777" w:rsidR="004432F1" w:rsidRDefault="004432F1" w:rsidP="00525B25">
      <w:r>
        <w:continuationSeparator/>
      </w:r>
    </w:p>
  </w:footnote>
  <w:footnote w:type="continuationNotice" w:id="1">
    <w:p w14:paraId="40C9B78D" w14:textId="77777777" w:rsidR="00281A0C" w:rsidRDefault="00281A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2"/>
  </w:num>
  <w:num w:numId="3" w16cid:durableId="186902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44FDB"/>
    <w:rsid w:val="00150D73"/>
    <w:rsid w:val="001618E3"/>
    <w:rsid w:val="00186E12"/>
    <w:rsid w:val="001A0C84"/>
    <w:rsid w:val="001C22E7"/>
    <w:rsid w:val="001D0278"/>
    <w:rsid w:val="001D2A0C"/>
    <w:rsid w:val="001D2E15"/>
    <w:rsid w:val="001D5C43"/>
    <w:rsid w:val="002041FF"/>
    <w:rsid w:val="00235D3A"/>
    <w:rsid w:val="00242250"/>
    <w:rsid w:val="002538FF"/>
    <w:rsid w:val="00270832"/>
    <w:rsid w:val="00281A0C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0D63"/>
    <w:rsid w:val="00393F66"/>
    <w:rsid w:val="00396DE5"/>
    <w:rsid w:val="00397372"/>
    <w:rsid w:val="003A4AAA"/>
    <w:rsid w:val="003D0561"/>
    <w:rsid w:val="003D369D"/>
    <w:rsid w:val="003E1F20"/>
    <w:rsid w:val="003F045C"/>
    <w:rsid w:val="00424927"/>
    <w:rsid w:val="00424F6D"/>
    <w:rsid w:val="00431464"/>
    <w:rsid w:val="004432F1"/>
    <w:rsid w:val="00452F4D"/>
    <w:rsid w:val="00456F78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1707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D5457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4373"/>
    <w:rsid w:val="00717AAD"/>
    <w:rsid w:val="00721C0A"/>
    <w:rsid w:val="00761E3A"/>
    <w:rsid w:val="00767364"/>
    <w:rsid w:val="0077664B"/>
    <w:rsid w:val="00793DB6"/>
    <w:rsid w:val="007B6370"/>
    <w:rsid w:val="007C6046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8F2122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40FF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B7074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81B3A"/>
    <w:rsid w:val="00C94CCE"/>
    <w:rsid w:val="00CB3E7A"/>
    <w:rsid w:val="00CC0836"/>
    <w:rsid w:val="00CC2613"/>
    <w:rsid w:val="00CD3EB1"/>
    <w:rsid w:val="00CF26D1"/>
    <w:rsid w:val="00D1531B"/>
    <w:rsid w:val="00D25EA4"/>
    <w:rsid w:val="00D4141A"/>
    <w:rsid w:val="00DB1F82"/>
    <w:rsid w:val="00DC257E"/>
    <w:rsid w:val="00DC465D"/>
    <w:rsid w:val="00DE3A2C"/>
    <w:rsid w:val="00DF0CA0"/>
    <w:rsid w:val="00DF1B1A"/>
    <w:rsid w:val="00E01D4F"/>
    <w:rsid w:val="00E04476"/>
    <w:rsid w:val="00E22BAD"/>
    <w:rsid w:val="00E305F6"/>
    <w:rsid w:val="00E51E9B"/>
    <w:rsid w:val="00E63868"/>
    <w:rsid w:val="00E638BE"/>
    <w:rsid w:val="00E949BC"/>
    <w:rsid w:val="00EA401D"/>
    <w:rsid w:val="00EB3161"/>
    <w:rsid w:val="00EC21A4"/>
    <w:rsid w:val="00EC3F12"/>
    <w:rsid w:val="00EE61F9"/>
    <w:rsid w:val="00EF3C8C"/>
    <w:rsid w:val="00F10FA8"/>
    <w:rsid w:val="00F20AA9"/>
    <w:rsid w:val="00F21437"/>
    <w:rsid w:val="00F25768"/>
    <w:rsid w:val="00F34A32"/>
    <w:rsid w:val="00F84235"/>
    <w:rsid w:val="00FA419B"/>
    <w:rsid w:val="00FA60AD"/>
    <w:rsid w:val="00FB36BE"/>
    <w:rsid w:val="00FB758E"/>
    <w:rsid w:val="00FE6AB2"/>
    <w:rsid w:val="00FF059F"/>
    <w:rsid w:val="084238CD"/>
    <w:rsid w:val="10F90522"/>
    <w:rsid w:val="118EFA74"/>
    <w:rsid w:val="196B2B53"/>
    <w:rsid w:val="1971DBF8"/>
    <w:rsid w:val="1C57CCC7"/>
    <w:rsid w:val="2B574804"/>
    <w:rsid w:val="3124B630"/>
    <w:rsid w:val="356F0259"/>
    <w:rsid w:val="35CE8539"/>
    <w:rsid w:val="361A9F6B"/>
    <w:rsid w:val="375A6F5C"/>
    <w:rsid w:val="4EAA8CE1"/>
    <w:rsid w:val="5F53198F"/>
    <w:rsid w:val="6D00F59F"/>
    <w:rsid w:val="6E5DC322"/>
    <w:rsid w:val="7757C8DE"/>
    <w:rsid w:val="7CAE8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4FDB"/>
  </w:style>
  <w:style w:type="character" w:customStyle="1" w:styleId="eop">
    <w:name w:val="eop"/>
    <w:basedOn w:val="DefaultParagraphFont"/>
    <w:rsid w:val="001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9d82ca0-858d-4636-a21b-636ba3472196"/>
    <ds:schemaRef ds:uri="deab88ba-16a6-4027-9999-3aac79529d4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09D9B-ADD5-45AD-A2E1-BF2BB6F7B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4</DocSecurity>
  <Lines>10</Lines>
  <Paragraphs>3</Paragraphs>
  <ScaleCrop>false</ScaleCrop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subject/>
  <dc:creator/>
  <cp:keywords/>
  <cp:lastModifiedBy/>
  <cp:revision>5</cp:revision>
  <dcterms:created xsi:type="dcterms:W3CDTF">2024-07-25T04:23:00Z</dcterms:created>
  <dcterms:modified xsi:type="dcterms:W3CDTF">2024-08-12T14:48:00Z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